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E3B85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 口腔医师考试 VIP 王牌题库</w:t>
      </w:r>
    </w:p>
    <w:p w14:paraId="46EF6968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官网焕新升级来袭！</w:t>
      </w:r>
    </w:p>
    <w:p w14:paraId="1A945D86">
      <w:pPr>
        <w:rPr>
          <w:rFonts w:hint="eastAsia"/>
        </w:rPr>
      </w:pPr>
    </w:p>
    <w:p w14:paraId="3E3D8001">
      <w:pPr>
        <w:rPr>
          <w:rFonts w:hint="eastAsia"/>
        </w:rPr>
      </w:pPr>
      <w:r>
        <w:rPr>
          <w:rFonts w:hint="eastAsia"/>
        </w:rPr>
        <w:t>在医学教育的征程中，金英杰医学培训机构始终坚守初心，致力于为广大学员铺就通往成功的康庄大道。如今，我们骄傲地宣布，2025 年口腔医师考试 VIP 王牌题库于官方网站震撼升级，以全新的姿态助力各位考生勇攀医学高峰！</w:t>
      </w:r>
    </w:p>
    <w:p w14:paraId="43FEAD2A">
      <w:pPr>
        <w:rPr>
          <w:rFonts w:hint="eastAsia"/>
        </w:rPr>
      </w:pPr>
    </w:p>
    <w:p w14:paraId="12F19C58">
      <w:pPr>
        <w:pStyle w:val="3"/>
        <w:bidi w:val="0"/>
        <w:rPr>
          <w:rFonts w:hint="eastAsia"/>
        </w:rPr>
      </w:pPr>
      <w:r>
        <w:rPr>
          <w:rFonts w:hint="eastAsia"/>
        </w:rPr>
        <w:t>一、精准聚焦，考点全覆盖</w:t>
      </w:r>
    </w:p>
    <w:p w14:paraId="0C34D52F">
      <w:pPr>
        <w:rPr>
          <w:rFonts w:hint="eastAsia"/>
        </w:rPr>
      </w:pPr>
    </w:p>
    <w:p w14:paraId="52511C31">
      <w:pPr>
        <w:rPr>
          <w:rFonts w:hint="eastAsia"/>
        </w:rPr>
      </w:pPr>
      <w:r>
        <w:rPr>
          <w:rFonts w:hint="eastAsia"/>
        </w:rPr>
        <w:t>新版 VIP 王牌题库深入研究历年口腔医师考试真题，精准剖析考试大纲，全面覆盖考试涉及的各个知识点与考点。无论是基础医学的细微之处，还是临床医学的复杂应用，无一遗漏。让考生在备考过程中，如置身知识的海洋，全面而深入地汲取所需养分，从容应对考试的每一个挑战。</w:t>
      </w:r>
    </w:p>
    <w:p w14:paraId="0A4B541F">
      <w:pPr>
        <w:rPr>
          <w:rFonts w:hint="eastAsia"/>
        </w:rPr>
      </w:pPr>
    </w:p>
    <w:p w14:paraId="2A54E303">
      <w:pPr>
        <w:pStyle w:val="3"/>
        <w:bidi w:val="0"/>
        <w:rPr>
          <w:rFonts w:hint="eastAsia"/>
        </w:rPr>
      </w:pPr>
      <w:r>
        <w:rPr>
          <w:rFonts w:hint="eastAsia"/>
        </w:rPr>
        <w:t>二、智能优化，个性化学习</w:t>
      </w:r>
    </w:p>
    <w:p w14:paraId="296C03B6">
      <w:pPr>
        <w:rPr>
          <w:rFonts w:hint="eastAsia"/>
        </w:rPr>
      </w:pPr>
    </w:p>
    <w:p w14:paraId="24EACE36">
      <w:pPr>
        <w:rPr>
          <w:rFonts w:hint="eastAsia"/>
        </w:rPr>
      </w:pPr>
      <w:r>
        <w:rPr>
          <w:rFonts w:hint="eastAsia"/>
        </w:rPr>
        <w:t>借助先进的智能算法技术，题库根据每位考生的答题情况与学习进度，量身定制个性化学习方案。它能敏锐地发现考生的知识薄弱点，有针对性地推送强化练习题目，实现高效复习，避免盲目刷题。犹如专属的私人学习导师，时刻陪伴在考生身旁，精准引导，助力快速提升。</w:t>
      </w:r>
    </w:p>
    <w:p w14:paraId="4E2E05B6">
      <w:pPr>
        <w:rPr>
          <w:rFonts w:hint="eastAsia"/>
        </w:rPr>
      </w:pPr>
    </w:p>
    <w:p w14:paraId="4E7D6ACB">
      <w:pPr>
        <w:pStyle w:val="3"/>
        <w:bidi w:val="0"/>
        <w:rPr>
          <w:rFonts w:hint="eastAsia"/>
        </w:rPr>
      </w:pPr>
      <w:r>
        <w:rPr>
          <w:rFonts w:hint="eastAsia"/>
        </w:rPr>
        <w:t>三、全真模拟，实战演练</w:t>
      </w:r>
    </w:p>
    <w:p w14:paraId="2074AFF1">
      <w:pPr>
        <w:rPr>
          <w:rFonts w:hint="eastAsia"/>
        </w:rPr>
      </w:pPr>
    </w:p>
    <w:p w14:paraId="71B54836">
      <w:pPr>
        <w:rPr>
          <w:rFonts w:hint="eastAsia"/>
        </w:rPr>
      </w:pPr>
      <w:r>
        <w:rPr>
          <w:rFonts w:hint="eastAsia"/>
        </w:rPr>
        <w:t>高度还原真实考试场景与题型分布的全真模拟试卷，是本次升级的一大亮点。考生在模拟考试环境中，提前熟悉考试节奏与氛围，精准把握答题时间与技巧。每一次模拟都是一次实战演练，让考生在真正踏入考场时，能够胸有成竹，稳定发挥，将平时所学完美呈现。</w:t>
      </w:r>
    </w:p>
    <w:p w14:paraId="2822D448">
      <w:pPr>
        <w:rPr>
          <w:rFonts w:hint="eastAsia"/>
        </w:rPr>
      </w:pPr>
    </w:p>
    <w:p w14:paraId="69B12C24">
      <w:pPr>
        <w:pStyle w:val="3"/>
        <w:bidi w:val="0"/>
        <w:rPr>
          <w:rFonts w:hint="eastAsia"/>
        </w:rPr>
      </w:pPr>
      <w:r>
        <w:rPr>
          <w:rFonts w:hint="eastAsia"/>
        </w:rPr>
        <w:t>四、详细解析，深度理解</w:t>
      </w:r>
    </w:p>
    <w:p w14:paraId="1C2643BA">
      <w:pPr>
        <w:rPr>
          <w:rFonts w:hint="eastAsia"/>
        </w:rPr>
      </w:pPr>
    </w:p>
    <w:p w14:paraId="60434A64">
      <w:pPr>
        <w:rPr>
          <w:rFonts w:hint="eastAsia"/>
        </w:rPr>
      </w:pPr>
      <w:r>
        <w:rPr>
          <w:rFonts w:hint="eastAsia"/>
        </w:rPr>
        <w:t>每一道题目都配备了详细且专业的答案解析，不仅告知正确答案，更深入剖析解题思路与涉及的知识点。无论是晦涩难懂的概念，还是复杂多变的病例分析，都能在解析中得到清晰阐释。帮助考生举一反三，真正理解知识点之间的内在联系，构建完整的知识体系。</w:t>
      </w:r>
    </w:p>
    <w:p w14:paraId="53DB827E">
      <w:pPr>
        <w:rPr>
          <w:rFonts w:hint="eastAsia"/>
        </w:rPr>
      </w:pPr>
    </w:p>
    <w:p w14:paraId="5658CC87">
      <w:pPr>
        <w:pStyle w:val="3"/>
        <w:bidi w:val="0"/>
        <w:rPr>
          <w:rFonts w:hint="eastAsia"/>
        </w:rPr>
      </w:pPr>
      <w:r>
        <w:rPr>
          <w:rFonts w:hint="eastAsia"/>
        </w:rPr>
        <w:t>五、实时互动，答疑解惑</w:t>
      </w:r>
    </w:p>
    <w:p w14:paraId="34188C67">
      <w:pPr>
        <w:rPr>
          <w:rFonts w:hint="eastAsia"/>
        </w:rPr>
      </w:pPr>
    </w:p>
    <w:p w14:paraId="1AB02520">
      <w:pPr>
        <w:rPr>
          <w:rFonts w:hint="eastAsia"/>
        </w:rPr>
      </w:pPr>
      <w:r>
        <w:rPr>
          <w:rFonts w:hint="eastAsia"/>
        </w:rPr>
        <w:t>题库新增实时互动功能，考生在学习过程中遇到任何疑问，均可随时在线提问。专业的教师团队将迅速响应，给予精准解答与悉心指导。打破学习过程中的障碍，确保考生的每一个困惑都能得到及时解决，学习之路畅通无阻。</w:t>
      </w:r>
    </w:p>
    <w:p w14:paraId="4DEE9528">
      <w:pPr>
        <w:rPr>
          <w:rFonts w:hint="eastAsia"/>
        </w:rPr>
      </w:pPr>
    </w:p>
    <w:p w14:paraId="4D25F708">
      <w:pPr>
        <w:rPr>
          <w:rFonts w:hint="eastAsia"/>
        </w:rPr>
      </w:pPr>
      <w:r>
        <w:rPr>
          <w:rFonts w:hint="eastAsia"/>
        </w:rPr>
        <w:t>2025 年口腔医师考试 VIP 王牌题库在金英杰医学培训机构官方网站的全新升级，是我们对广大学员的郑重承诺。以更优质的学习资源、更智能的学习体验、更贴心的教学服务，陪伴每一位口腔医师考生踏上成功的征程。选择金英杰，选择 VIP 王牌题库，让我们携手共进，书写口腔医学领域的辉煌篇章！</w:t>
      </w:r>
    </w:p>
    <w:p w14:paraId="55DAA1E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05480" cy="8855075"/>
            <wp:effectExtent l="0" t="0" r="7620" b="9525"/>
            <wp:docPr id="1" name="图片 1" descr="543054336301735187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3054336301735187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5480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E1282"/>
    <w:rsid w:val="0FEE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2024-12-03T08:51:00Z</dcterms:created>
  <dc:creator>AA金英杰四川总校</dc:creator>
  <cp:lastModifiedBy>AA金英杰四川总校</cp:lastModifiedBy>
  <dcterms:modified xsi:type="dcterms:W3CDTF">2024-12-03T08:53:24Z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16C004F51E124A4983F3A355480AE0AA_11</vt:lpwstr>
  </property>
</Properties>
</file>