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AE966">
      <w:pPr>
        <w:spacing w:line="640" w:lineRule="exact"/>
        <w:jc w:val="center"/>
        <w:rPr>
          <w:rFonts w:hint="eastAsia" w:ascii="Times New Roman" w:hAnsi="Times New Roman" w:eastAsia="华文中宋" w:cs="Times New Roman"/>
          <w:color w:val="000000" w:themeColor="text1"/>
          <w:sz w:val="36"/>
          <w:szCs w:val="36"/>
          <w14:textFill>
            <w14:solidFill>
              <w14:schemeClr w14:val="tx1"/>
            </w14:solidFill>
          </w14:textFill>
        </w:rPr>
      </w:pPr>
      <w:r>
        <w:rPr>
          <w:rFonts w:hint="eastAsia" w:ascii="Times New Roman" w:hAnsi="Times New Roman" w:eastAsia="华文中宋" w:cs="Times New Roman"/>
          <w:color w:val="000000" w:themeColor="text1"/>
          <w:sz w:val="36"/>
          <w:szCs w:val="36"/>
          <w14:textFill>
            <w14:solidFill>
              <w14:schemeClr w14:val="tx1"/>
            </w14:solidFill>
          </w14:textFill>
        </w:rPr>
        <w:t>考生诚信</w:t>
      </w:r>
      <w:bookmarkStart w:id="0" w:name="_GoBack"/>
      <w:bookmarkEnd w:id="0"/>
      <w:r>
        <w:rPr>
          <w:rFonts w:hint="eastAsia" w:ascii="Times New Roman" w:hAnsi="Times New Roman" w:eastAsia="华文中宋" w:cs="Times New Roman"/>
          <w:color w:val="000000" w:themeColor="text1"/>
          <w:sz w:val="36"/>
          <w:szCs w:val="36"/>
          <w14:textFill>
            <w14:solidFill>
              <w14:schemeClr w14:val="tx1"/>
            </w14:solidFill>
          </w14:textFill>
        </w:rPr>
        <w:t>考试承诺书</w:t>
      </w:r>
    </w:p>
    <w:p w14:paraId="54F10FCB">
      <w:pPr>
        <w:spacing w:before="240" w:beforeLines="10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人将报考xxx年度卫生专业技术资格考试，现已认真阅读《xxx年度卫生专业技术资格考试考生须知》、《专业技术人员资格考试违纪违规行为处理规定》（中华人属共和国人力资源和社会保障部令第31号）等有关报考规定，为维护考试的严肃性、权威性和公平性，郑里承诺以下事项：</w:t>
      </w:r>
    </w:p>
    <w:p w14:paraId="3F497391">
      <w:pPr>
        <w:spacing w:before="240" w:beforeLines="10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1.保证报名时所提交的证件合法有效、信息真实准确，如因弄虚作假或填报错误导致无法进行现场确认， 不能正常参加考试，影响成绩单、证书信息的准确性等一切后果，由本人承担。</w:t>
      </w:r>
    </w:p>
    <w:p w14:paraId="092B941C">
      <w:pPr>
        <w:spacing w:before="240" w:beforeLines="10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2.将自觉服从考试主管部门成考试管理机构的统一安排，接受监考人员的检查、监管和管理。</w:t>
      </w:r>
    </w:p>
    <w:p w14:paraId="4FF95404">
      <w:pPr>
        <w:spacing w:before="240" w:beforeLines="10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3.保证在考试中诚实守信，自觉通守国家有关专业技术人员资格考试法规、考试纪律和考场规则。如有违法、违纪、违规行为，自愿接受考试主管部门或考试管理机构根据国家有关规定所作出的处罚决定。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DFlMjNiZWVhNWNkZjdlYTY4ZjM4NzUwY2ZiNTYifQ=="/>
  </w:docVars>
  <w:rsids>
    <w:rsidRoot w:val="79D72968"/>
    <w:rsid w:val="79D72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2024-11-13T03:20:00Z</dcterms:created>
  <dc:creator>高歌</dc:creator>
  <cp:lastModifiedBy>高歌</cp:lastModifiedBy>
  <dcterms:modified xsi:type="dcterms:W3CDTF">2024-11-13T03:21:06Z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9FD4EB81ED534604A8AD351885CEA840_11</vt:lpwstr>
  </property>
</Properties>
</file>